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446A" w14:textId="77777777" w:rsidR="004D2CE0" w:rsidRPr="00C74E4A" w:rsidRDefault="004D2CE0" w:rsidP="004D2CE0">
      <w:pPr>
        <w:jc w:val="center"/>
        <w:rPr>
          <w:rFonts w:asciiTheme="majorBidi" w:eastAsia="Calibri" w:hAnsiTheme="majorBidi" w:cstheme="majorBidi"/>
          <w:sz w:val="36"/>
          <w:szCs w:val="36"/>
        </w:rPr>
      </w:pPr>
      <w:r w:rsidRPr="00C74E4A">
        <w:rPr>
          <w:rFonts w:asciiTheme="majorBidi" w:eastAsia="Calibri" w:hAnsiTheme="majorBidi" w:cstheme="majorBidi"/>
          <w:sz w:val="36"/>
          <w:szCs w:val="36"/>
        </w:rPr>
        <w:t>Муниципальное бюджетное дошкольное образовательное учреждение</w:t>
      </w:r>
    </w:p>
    <w:p w14:paraId="0AD38242" w14:textId="77777777" w:rsidR="004D2CE0" w:rsidRPr="00C74E4A" w:rsidRDefault="004D2CE0" w:rsidP="004D2CE0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  <w:r w:rsidRPr="00C74E4A">
        <w:rPr>
          <w:rFonts w:asciiTheme="majorBidi" w:eastAsia="Calibri" w:hAnsiTheme="majorBidi" w:cstheme="majorBidi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309D37B" wp14:editId="6B02FC42">
            <wp:simplePos x="0" y="0"/>
            <wp:positionH relativeFrom="page">
              <wp:posOffset>2034540</wp:posOffset>
            </wp:positionH>
            <wp:positionV relativeFrom="paragraph">
              <wp:posOffset>72390</wp:posOffset>
            </wp:positionV>
            <wp:extent cx="1238250" cy="1238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E4A">
        <w:rPr>
          <w:rFonts w:asciiTheme="majorBidi" w:eastAsia="Calibri" w:hAnsiTheme="majorBidi" w:cstheme="majorBidi"/>
          <w:sz w:val="36"/>
          <w:szCs w:val="36"/>
        </w:rPr>
        <w:t>«Детский сад №348 «Радость»</w:t>
      </w:r>
    </w:p>
    <w:p w14:paraId="6F38D918" w14:textId="77777777" w:rsidR="004D2CE0" w:rsidRPr="00C74E4A" w:rsidRDefault="004D2CE0" w:rsidP="004D2CE0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72ED539E" w14:textId="77777777" w:rsidR="004D2CE0" w:rsidRPr="00C74E4A" w:rsidRDefault="004D2CE0" w:rsidP="004D2CE0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15ADD5CD" w14:textId="77777777" w:rsidR="004D2CE0" w:rsidRPr="00C74E4A" w:rsidRDefault="004D2CE0" w:rsidP="004D2CE0">
      <w:pPr>
        <w:spacing w:after="0" w:line="240" w:lineRule="auto"/>
        <w:rPr>
          <w:rFonts w:asciiTheme="majorBidi" w:eastAsia="Calibri" w:hAnsiTheme="majorBidi" w:cstheme="majorBidi"/>
          <w:sz w:val="36"/>
          <w:szCs w:val="36"/>
        </w:rPr>
      </w:pPr>
    </w:p>
    <w:p w14:paraId="48EFE79F" w14:textId="77777777" w:rsidR="004D2CE0" w:rsidRPr="00C74E4A" w:rsidRDefault="004D2CE0" w:rsidP="004D2CE0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3695A9E9" w14:textId="77777777" w:rsidR="004D2CE0" w:rsidRPr="00C74E4A" w:rsidRDefault="004D2CE0" w:rsidP="004D2CE0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36"/>
          <w:szCs w:val="36"/>
        </w:rPr>
      </w:pPr>
      <w:r w:rsidRPr="00C74E4A">
        <w:rPr>
          <w:rFonts w:asciiTheme="majorBidi" w:eastAsia="Calibri" w:hAnsiTheme="majorBidi" w:cstheme="majorBidi"/>
          <w:b/>
          <w:sz w:val="36"/>
          <w:szCs w:val="36"/>
        </w:rPr>
        <w:t>Паспорт дидактического пособия</w:t>
      </w:r>
    </w:p>
    <w:p w14:paraId="49AD24A2" w14:textId="5B4CD6C2" w:rsidR="002332EB" w:rsidRDefault="004D2CE0" w:rsidP="004D2CE0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52"/>
          <w:szCs w:val="52"/>
        </w:rPr>
      </w:pPr>
      <w:r w:rsidRPr="00C74E4A">
        <w:rPr>
          <w:rFonts w:asciiTheme="majorBidi" w:eastAsia="Calibri" w:hAnsiTheme="majorBidi" w:cstheme="majorBidi"/>
          <w:b/>
          <w:sz w:val="36"/>
          <w:szCs w:val="36"/>
        </w:rPr>
        <w:t xml:space="preserve"> </w:t>
      </w:r>
      <w:proofErr w:type="spellStart"/>
      <w:r>
        <w:rPr>
          <w:rFonts w:asciiTheme="majorBidi" w:eastAsia="Calibri" w:hAnsiTheme="majorBidi" w:cstheme="majorBidi"/>
          <w:b/>
          <w:sz w:val="52"/>
          <w:szCs w:val="52"/>
        </w:rPr>
        <w:t>Графомоторные</w:t>
      </w:r>
      <w:proofErr w:type="spellEnd"/>
      <w:r>
        <w:rPr>
          <w:rFonts w:asciiTheme="majorBidi" w:eastAsia="Calibri" w:hAnsiTheme="majorBidi" w:cstheme="majorBidi"/>
          <w:b/>
          <w:sz w:val="52"/>
          <w:szCs w:val="52"/>
        </w:rPr>
        <w:t xml:space="preserve"> тренажёры</w:t>
      </w:r>
    </w:p>
    <w:p w14:paraId="26A41FBF" w14:textId="14F985C1" w:rsidR="004D2CE0" w:rsidRPr="00C74E4A" w:rsidRDefault="001E0284" w:rsidP="004D2CE0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52"/>
          <w:szCs w:val="52"/>
        </w:rPr>
      </w:pPr>
      <w:r>
        <w:rPr>
          <w:rFonts w:asciiTheme="majorBidi" w:eastAsia="Calibri" w:hAnsiTheme="majorBidi" w:cstheme="majorBidi"/>
          <w:b/>
          <w:sz w:val="52"/>
          <w:szCs w:val="52"/>
        </w:rPr>
        <w:t>«</w:t>
      </w:r>
      <w:r w:rsidR="002332EB">
        <w:rPr>
          <w:rFonts w:asciiTheme="majorBidi" w:eastAsia="Calibri" w:hAnsiTheme="majorBidi" w:cstheme="majorBidi"/>
          <w:b/>
          <w:sz w:val="52"/>
          <w:szCs w:val="52"/>
        </w:rPr>
        <w:t>Пиши-стирай</w:t>
      </w:r>
      <w:r w:rsidR="004D2CE0" w:rsidRPr="00C74E4A">
        <w:rPr>
          <w:rFonts w:asciiTheme="majorBidi" w:eastAsia="Calibri" w:hAnsiTheme="majorBidi" w:cstheme="majorBidi"/>
          <w:b/>
          <w:sz w:val="52"/>
          <w:szCs w:val="52"/>
        </w:rPr>
        <w:t>»</w:t>
      </w:r>
    </w:p>
    <w:p w14:paraId="01629C89" w14:textId="64B82697" w:rsidR="004D2CE0" w:rsidRDefault="004D2CE0" w:rsidP="004D2CE0">
      <w:pPr>
        <w:pStyle w:val="af1"/>
        <w:jc w:val="center"/>
      </w:pPr>
    </w:p>
    <w:p w14:paraId="3F1BE573" w14:textId="77777777" w:rsidR="004D2CE0" w:rsidRPr="00C74E4A" w:rsidRDefault="004D2CE0" w:rsidP="004D2CE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2C3E30AA" w14:textId="77777777" w:rsidR="004D2CE0" w:rsidRPr="00C74E4A" w:rsidRDefault="004D2CE0" w:rsidP="004D2CE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68DDBE6D" w14:textId="37CD412C" w:rsidR="004D2CE0" w:rsidRPr="00C74E4A" w:rsidRDefault="005435DE" w:rsidP="005435DE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noProof/>
          <w:sz w:val="28"/>
          <w:szCs w:val="28"/>
          <w14:ligatures w14:val="standardContextual"/>
        </w:rPr>
        <w:drawing>
          <wp:inline distT="0" distB="0" distL="0" distR="0" wp14:anchorId="584A0754" wp14:editId="6DC24FB2">
            <wp:extent cx="4538345" cy="3403637"/>
            <wp:effectExtent l="0" t="0" r="0" b="6350"/>
            <wp:docPr id="1563710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1030" name="Рисунок 1563710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869" cy="3407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DDF3F2E" w14:textId="77777777" w:rsidR="004D2CE0" w:rsidRPr="00C74E4A" w:rsidRDefault="004D2CE0" w:rsidP="004D2CE0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15BC5D1C" w14:textId="77777777" w:rsidR="004D2CE0" w:rsidRPr="00C74E4A" w:rsidRDefault="004D2CE0" w:rsidP="004D2CE0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764CA787" w14:textId="77777777" w:rsidR="004D2CE0" w:rsidRPr="00C74E4A" w:rsidRDefault="004D2CE0" w:rsidP="004D2CE0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75C3D442" w14:textId="77777777" w:rsidR="004D2CE0" w:rsidRPr="00C74E4A" w:rsidRDefault="004D2CE0" w:rsidP="004D2CE0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>Выполнила:</w:t>
      </w:r>
    </w:p>
    <w:p w14:paraId="74B2EFAB" w14:textId="77777777" w:rsidR="004D2CE0" w:rsidRPr="00C74E4A" w:rsidRDefault="004D2CE0" w:rsidP="004D2CE0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0FA17187" w14:textId="77777777" w:rsidR="004D2CE0" w:rsidRPr="00C74E4A" w:rsidRDefault="004D2CE0" w:rsidP="004D2CE0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 xml:space="preserve">Войшева </w:t>
      </w:r>
      <w:proofErr w:type="gramStart"/>
      <w:r w:rsidRPr="00C74E4A">
        <w:rPr>
          <w:rFonts w:asciiTheme="majorBidi" w:eastAsia="Calibri" w:hAnsiTheme="majorBidi" w:cstheme="majorBidi"/>
          <w:sz w:val="28"/>
          <w:szCs w:val="28"/>
        </w:rPr>
        <w:t>Н.Р.</w:t>
      </w:r>
      <w:proofErr w:type="gramEnd"/>
    </w:p>
    <w:p w14:paraId="3F8D0C01" w14:textId="77777777" w:rsidR="004D2CE0" w:rsidRPr="00C74E4A" w:rsidRDefault="004D2CE0" w:rsidP="004D2CE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2112528A" w14:textId="77777777" w:rsidR="004D2CE0" w:rsidRPr="00C74E4A" w:rsidRDefault="004D2CE0" w:rsidP="004D2CE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06B888F1" w14:textId="77777777" w:rsidR="004D2CE0" w:rsidRPr="00C74E4A" w:rsidRDefault="004D2CE0" w:rsidP="004D2CE0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>Новосибирск, 2025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05"/>
        <w:gridCol w:w="5640"/>
      </w:tblGrid>
      <w:tr w:rsidR="00073762" w:rsidRPr="000F1532" w14:paraId="4C60EF17" w14:textId="77777777" w:rsidTr="009770F2">
        <w:tc>
          <w:tcPr>
            <w:tcW w:w="3705" w:type="dxa"/>
          </w:tcPr>
          <w:p w14:paraId="28B96CA5" w14:textId="77777777" w:rsidR="004D2CE0" w:rsidRPr="000F1532" w:rsidRDefault="004D2CE0" w:rsidP="00C77911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0F1532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5640" w:type="dxa"/>
          </w:tcPr>
          <w:p w14:paraId="00DDF5DD" w14:textId="77777777" w:rsidR="002332EB" w:rsidRPr="000F1532" w:rsidRDefault="002332EB" w:rsidP="002332E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proofErr w:type="spellStart"/>
            <w:r w:rsidRPr="000F1532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Графомоторные</w:t>
            </w:r>
            <w:proofErr w:type="spellEnd"/>
            <w:r w:rsidRPr="000F1532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 тренажёры</w:t>
            </w:r>
          </w:p>
          <w:p w14:paraId="5E2DC44C" w14:textId="77777777" w:rsidR="002332EB" w:rsidRPr="000F1532" w:rsidRDefault="002332EB" w:rsidP="002332E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0F1532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Пиши-стирай»</w:t>
            </w:r>
          </w:p>
          <w:p w14:paraId="7DF21D74" w14:textId="576388F9" w:rsidR="004D2CE0" w:rsidRPr="000F1532" w:rsidRDefault="004D2CE0" w:rsidP="00C77911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073762" w:rsidRPr="000F1532" w14:paraId="38A4A859" w14:textId="77777777" w:rsidTr="009770F2">
        <w:tc>
          <w:tcPr>
            <w:tcW w:w="3705" w:type="dxa"/>
          </w:tcPr>
          <w:p w14:paraId="3DC11A40" w14:textId="77777777" w:rsidR="004D2CE0" w:rsidRPr="000F1532" w:rsidRDefault="004D2CE0" w:rsidP="00C77911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0F1532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Автор</w:t>
            </w:r>
          </w:p>
        </w:tc>
        <w:tc>
          <w:tcPr>
            <w:tcW w:w="5640" w:type="dxa"/>
          </w:tcPr>
          <w:p w14:paraId="3418DB5F" w14:textId="77777777" w:rsidR="004D2CE0" w:rsidRPr="000F1532" w:rsidRDefault="004D2CE0" w:rsidP="00C77911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0F1532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Войшева </w:t>
            </w:r>
            <w:proofErr w:type="gramStart"/>
            <w:r w:rsidRPr="000F1532">
              <w:rPr>
                <w:rFonts w:asciiTheme="majorBidi" w:eastAsia="Calibri" w:hAnsiTheme="majorBidi" w:cstheme="majorBidi"/>
                <w:sz w:val="28"/>
                <w:szCs w:val="28"/>
              </w:rPr>
              <w:t>Н.Р.</w:t>
            </w:r>
            <w:proofErr w:type="gramEnd"/>
          </w:p>
        </w:tc>
      </w:tr>
      <w:tr w:rsidR="00073762" w:rsidRPr="000F1532" w14:paraId="17AD4E79" w14:textId="77777777" w:rsidTr="009770F2">
        <w:tc>
          <w:tcPr>
            <w:tcW w:w="3705" w:type="dxa"/>
          </w:tcPr>
          <w:p w14:paraId="1FDB3A32" w14:textId="77777777" w:rsidR="004D2CE0" w:rsidRPr="000F1532" w:rsidRDefault="004D2CE0" w:rsidP="00C77911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0F1532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5640" w:type="dxa"/>
          </w:tcPr>
          <w:p w14:paraId="38545E2A" w14:textId="028942EF" w:rsidR="004D2CE0" w:rsidRPr="000F1532" w:rsidRDefault="002332EB" w:rsidP="00C77911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0F1532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для детей младшего и среднего дошкольного возраста.</w:t>
            </w:r>
          </w:p>
        </w:tc>
      </w:tr>
      <w:tr w:rsidR="00073762" w:rsidRPr="000F1532" w14:paraId="1FF14875" w14:textId="77777777" w:rsidTr="009770F2">
        <w:tc>
          <w:tcPr>
            <w:tcW w:w="3705" w:type="dxa"/>
          </w:tcPr>
          <w:p w14:paraId="6EA829EF" w14:textId="77777777" w:rsidR="004D2CE0" w:rsidRPr="000F1532" w:rsidRDefault="004D2CE0" w:rsidP="00C77911">
            <w:pPr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0F1532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5640" w:type="dxa"/>
          </w:tcPr>
          <w:p w14:paraId="5540545D" w14:textId="58579DC6" w:rsidR="004D2CE0" w:rsidRPr="000F1532" w:rsidRDefault="00073762" w:rsidP="00073762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0F1532">
              <w:rPr>
                <w:rFonts w:asciiTheme="majorBidi" w:hAnsiTheme="majorBidi" w:cstheme="majorBidi"/>
                <w:color w:val="212529"/>
                <w:sz w:val="28"/>
                <w:szCs w:val="28"/>
                <w:shd w:val="clear" w:color="auto" w:fill="FFFFFF"/>
              </w:rPr>
              <w:t>Данное пособие можно использовать в совместной деятельности детей и взрослых в свободное время, в самостоятельной деятельности. А также пособие может использоваться ребенком индивидуально или в паре (ребенок-ребенок, ребенок-педагог)</w:t>
            </w:r>
          </w:p>
        </w:tc>
      </w:tr>
      <w:tr w:rsidR="00073762" w:rsidRPr="000F1532" w14:paraId="11D721BD" w14:textId="77777777" w:rsidTr="009770F2">
        <w:tc>
          <w:tcPr>
            <w:tcW w:w="3705" w:type="dxa"/>
          </w:tcPr>
          <w:p w14:paraId="06756DB9" w14:textId="77777777" w:rsidR="004D2CE0" w:rsidRPr="000F1532" w:rsidRDefault="004D2CE0" w:rsidP="00C77911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0F1532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5640" w:type="dxa"/>
          </w:tcPr>
          <w:p w14:paraId="61FF150B" w14:textId="339213AF" w:rsidR="004D2CE0" w:rsidRPr="000F1532" w:rsidRDefault="001D3C76" w:rsidP="00C77911">
            <w:pPr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0F1532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развитие </w:t>
            </w:r>
            <w:r w:rsidRPr="000F1532">
              <w:rPr>
                <w:rFonts w:asciiTheme="majorBidi" w:hAnsiTheme="majorBidi" w:cstheme="majorBidi"/>
                <w:color w:val="212529"/>
                <w:sz w:val="28"/>
                <w:szCs w:val="28"/>
                <w:shd w:val="clear" w:color="auto" w:fill="FFFFFF"/>
              </w:rPr>
              <w:t>графо</w:t>
            </w:r>
            <w:r w:rsidR="001E0284">
              <w:rPr>
                <w:rFonts w:asciiTheme="majorBidi" w:hAnsiTheme="majorBidi" w:cstheme="majorBidi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0F1532">
              <w:rPr>
                <w:rFonts w:asciiTheme="majorBidi" w:hAnsiTheme="majorBidi" w:cstheme="majorBidi"/>
                <w:color w:val="212529"/>
                <w:sz w:val="28"/>
                <w:szCs w:val="28"/>
                <w:shd w:val="clear" w:color="auto" w:fill="FFFFFF"/>
              </w:rPr>
              <w:t>моторных навыков</w:t>
            </w:r>
            <w:r w:rsidRPr="000F1532">
              <w:rPr>
                <w:rFonts w:asciiTheme="majorBidi" w:hAnsiTheme="majorBidi" w:cstheme="majorBidi"/>
                <w:b/>
                <w:bCs/>
                <w:color w:val="212529"/>
                <w:sz w:val="28"/>
                <w:szCs w:val="28"/>
                <w:shd w:val="clear" w:color="auto" w:fill="FFFFFF"/>
              </w:rPr>
              <w:t>, </w:t>
            </w:r>
            <w:r w:rsidRPr="000F1532">
              <w:rPr>
                <w:rFonts w:asciiTheme="majorBidi" w:hAnsiTheme="majorBidi" w:cstheme="majorBidi"/>
                <w:color w:val="212529"/>
                <w:sz w:val="28"/>
                <w:szCs w:val="28"/>
                <w:shd w:val="clear" w:color="auto" w:fill="FFFFFF"/>
              </w:rPr>
              <w:t>развития творческого потенциала у детей дошкольного возраста</w:t>
            </w:r>
            <w:r w:rsidRPr="000F1532">
              <w:rPr>
                <w:rFonts w:asciiTheme="majorBidi" w:hAnsiTheme="majorBidi" w:cstheme="majorBidi"/>
                <w:b/>
                <w:bCs/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73762" w:rsidRPr="000F1532" w14:paraId="6F0D4F04" w14:textId="77777777" w:rsidTr="009770F2">
        <w:tc>
          <w:tcPr>
            <w:tcW w:w="3705" w:type="dxa"/>
          </w:tcPr>
          <w:p w14:paraId="053601DE" w14:textId="77777777" w:rsidR="004D2CE0" w:rsidRPr="000F1532" w:rsidRDefault="004D2CE0" w:rsidP="00C77911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0F1532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Задачи:</w:t>
            </w:r>
          </w:p>
        </w:tc>
        <w:tc>
          <w:tcPr>
            <w:tcW w:w="5640" w:type="dxa"/>
          </w:tcPr>
          <w:p w14:paraId="62C61914" w14:textId="4EC520E6" w:rsidR="001D3C76" w:rsidRPr="001D3C76" w:rsidRDefault="001D3C76" w:rsidP="001D3C7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  <w:lang w:eastAsia="zh-CN"/>
              </w:rPr>
            </w:pPr>
            <w:r w:rsidRPr="001D3C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zh-CN"/>
              </w:rPr>
              <w:t>Развивать познавательный интерес слуховое восприятие,</w:t>
            </w:r>
            <w:r w:rsidR="000F153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1D3C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zh-CN"/>
              </w:rPr>
              <w:t>зрительную память;</w:t>
            </w:r>
            <w:r w:rsidR="000F153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523EDD" w:rsidRPr="000F153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zh-CN"/>
              </w:rPr>
              <w:t>зрительно-моторную координацию:</w:t>
            </w:r>
          </w:p>
          <w:p w14:paraId="64BD004F" w14:textId="71040699" w:rsidR="001D3C76" w:rsidRPr="001D3C76" w:rsidRDefault="001D3C76" w:rsidP="001D3C7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  <w:lang w:eastAsia="zh-CN"/>
              </w:rPr>
            </w:pPr>
            <w:r w:rsidRPr="001D3C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zh-CN"/>
              </w:rPr>
              <w:t>развивать мелкую</w:t>
            </w:r>
          </w:p>
          <w:p w14:paraId="41C1D40E" w14:textId="77777777" w:rsidR="001D3C76" w:rsidRPr="001D3C76" w:rsidRDefault="001D3C76" w:rsidP="001D3C7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  <w:lang w:eastAsia="zh-CN"/>
              </w:rPr>
            </w:pPr>
            <w:r w:rsidRPr="001D3C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zh-CN"/>
              </w:rPr>
              <w:t xml:space="preserve">моторику кистей </w:t>
            </w:r>
            <w:proofErr w:type="gramStart"/>
            <w:r w:rsidRPr="001D3C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zh-CN"/>
              </w:rPr>
              <w:t>рук ;</w:t>
            </w:r>
            <w:proofErr w:type="gramEnd"/>
          </w:p>
          <w:p w14:paraId="43F0F281" w14:textId="78AC9A67" w:rsidR="001D3C76" w:rsidRPr="00B664B0" w:rsidRDefault="001D3C76" w:rsidP="001D3C7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  <w:lang w:eastAsia="zh-CN"/>
              </w:rPr>
            </w:pPr>
            <w:r w:rsidRPr="001D3C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zh-CN"/>
              </w:rPr>
              <w:t>развивать сенсорное восприятии,</w:t>
            </w:r>
            <w:r w:rsidR="00B664B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1D3C7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zh-CN"/>
              </w:rPr>
              <w:t>цветовосприятие и мышление;</w:t>
            </w:r>
          </w:p>
          <w:p w14:paraId="7E6FA992" w14:textId="77777777" w:rsidR="000F1532" w:rsidRPr="00B664B0" w:rsidRDefault="000F1532" w:rsidP="00B664B0">
            <w:pPr>
              <w:pStyle w:val="af1"/>
              <w:numPr>
                <w:ilvl w:val="0"/>
                <w:numId w:val="2"/>
              </w:numPr>
              <w:spacing w:before="0" w:beforeAutospacing="0" w:line="306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B664B0">
              <w:rPr>
                <w:rStyle w:val="af2"/>
                <w:rFonts w:asciiTheme="majorBidi" w:eastAsiaTheme="majorEastAsia" w:hAnsiTheme="majorBidi" w:cstheme="majorBidi"/>
                <w:b w:val="0"/>
                <w:bCs w:val="0"/>
                <w:sz w:val="28"/>
                <w:szCs w:val="28"/>
              </w:rPr>
              <w:t>Формировать и совершенствовать пространственные представления</w:t>
            </w:r>
            <w:r w:rsidRPr="00B664B0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14:paraId="1CC9524F" w14:textId="0E41037B" w:rsidR="000F1532" w:rsidRPr="00B664B0" w:rsidRDefault="000F1532" w:rsidP="00B664B0">
            <w:pPr>
              <w:pStyle w:val="af1"/>
              <w:numPr>
                <w:ilvl w:val="0"/>
                <w:numId w:val="2"/>
              </w:numPr>
              <w:spacing w:before="0" w:beforeAutospacing="0" w:line="306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B664B0">
              <w:rPr>
                <w:rFonts w:asciiTheme="majorBidi" w:hAnsiTheme="majorBidi" w:cstheme="majorBidi"/>
                <w:sz w:val="28"/>
                <w:szCs w:val="28"/>
              </w:rPr>
              <w:t>ориентацию на листе бумаги;</w:t>
            </w:r>
          </w:p>
          <w:p w14:paraId="7267555F" w14:textId="77777777" w:rsidR="000F1532" w:rsidRPr="00B664B0" w:rsidRDefault="000F1532" w:rsidP="000F1532">
            <w:pPr>
              <w:pStyle w:val="af1"/>
              <w:spacing w:before="0" w:beforeAutospacing="0" w:line="306" w:lineRule="atLeas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64B0">
              <w:rPr>
                <w:rStyle w:val="af2"/>
                <w:rFonts w:asciiTheme="majorBidi" w:eastAsiaTheme="majorEastAsia" w:hAnsiTheme="majorBidi" w:cstheme="majorBidi"/>
                <w:b w:val="0"/>
                <w:bCs w:val="0"/>
                <w:color w:val="000000"/>
                <w:sz w:val="28"/>
                <w:szCs w:val="28"/>
              </w:rPr>
              <w:t>Воспитательная</w:t>
            </w:r>
            <w:r w:rsidRPr="00B664B0">
              <w:rPr>
                <w:rStyle w:val="af2"/>
                <w:rFonts w:asciiTheme="majorBidi" w:eastAsiaTheme="majorEastAsia" w:hAnsiTheme="majorBidi" w:cstheme="majorBidi"/>
                <w:color w:val="000000"/>
                <w:sz w:val="28"/>
                <w:szCs w:val="28"/>
              </w:rPr>
              <w:t>:</w:t>
            </w:r>
          </w:p>
          <w:p w14:paraId="4205AEBD" w14:textId="6AA7C202" w:rsidR="004D2CE0" w:rsidRPr="000F1532" w:rsidRDefault="000F1532" w:rsidP="00B664B0">
            <w:pPr>
              <w:pStyle w:val="af1"/>
              <w:spacing w:before="0" w:beforeAutospacing="0" w:line="306" w:lineRule="atLeast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0F153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 воспитывать внимательность, усидчивость, желание доводить дело до конца.</w:t>
            </w:r>
          </w:p>
        </w:tc>
      </w:tr>
      <w:tr w:rsidR="00073762" w:rsidRPr="000F1532" w14:paraId="409E781C" w14:textId="77777777" w:rsidTr="009770F2">
        <w:tc>
          <w:tcPr>
            <w:tcW w:w="3705" w:type="dxa"/>
            <w:vMerge w:val="restart"/>
          </w:tcPr>
          <w:p w14:paraId="6C9D3BCB" w14:textId="77777777" w:rsidR="004D2CE0" w:rsidRPr="000F1532" w:rsidRDefault="004D2CE0" w:rsidP="00C7791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0F1532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lastRenderedPageBreak/>
              <w:t>Описание вариантов игровых заданий</w:t>
            </w:r>
          </w:p>
          <w:p w14:paraId="670BD7F3" w14:textId="77777777" w:rsidR="004D2CE0" w:rsidRPr="000F1532" w:rsidRDefault="004D2CE0" w:rsidP="00C77911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3A90F77D" w14:textId="77777777" w:rsidR="00073762" w:rsidRDefault="00073762" w:rsidP="00073762">
            <w:pPr>
              <w:pStyle w:val="af1"/>
              <w:jc w:val="center"/>
            </w:pPr>
            <w:r>
              <w:rPr>
                <w:noProof/>
              </w:rPr>
              <w:drawing>
                <wp:inline distT="0" distB="0" distL="0" distR="0" wp14:anchorId="66734FF3" wp14:editId="7CCD8F7B">
                  <wp:extent cx="2223135" cy="2964180"/>
                  <wp:effectExtent l="0" t="0" r="5715" b="7620"/>
                  <wp:docPr id="16766585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135" cy="29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5434442" w14:textId="6B69B9DC" w:rsidR="004D2CE0" w:rsidRPr="000F1532" w:rsidRDefault="004D2CE0" w:rsidP="00C77911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073762" w:rsidRPr="000F1532" w14:paraId="13BC6836" w14:textId="77777777" w:rsidTr="009770F2">
        <w:tc>
          <w:tcPr>
            <w:tcW w:w="3705" w:type="dxa"/>
            <w:vMerge/>
          </w:tcPr>
          <w:p w14:paraId="1A72A5BD" w14:textId="77777777" w:rsidR="004D2CE0" w:rsidRPr="000F1532" w:rsidRDefault="004D2CE0" w:rsidP="00C77911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1B9A9114" w14:textId="61718164" w:rsidR="004D2CE0" w:rsidRPr="000F1532" w:rsidRDefault="001D3C76" w:rsidP="00C77911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0F1532">
              <w:rPr>
                <w:rFonts w:asciiTheme="majorBidi" w:hAnsiTheme="majorBidi" w:cstheme="majorBidi"/>
                <w:color w:val="212529"/>
                <w:sz w:val="28"/>
                <w:szCs w:val="28"/>
                <w:shd w:val="clear" w:color="auto" w:fill="FFFFFF"/>
              </w:rPr>
              <w:t xml:space="preserve">Применение ламинированной основы позволяет неоднократно наносить и удалять рисунок, </w:t>
            </w:r>
            <w:proofErr w:type="gramStart"/>
            <w:r w:rsidRPr="000F1532">
              <w:rPr>
                <w:rFonts w:asciiTheme="majorBidi" w:hAnsiTheme="majorBidi" w:cstheme="majorBidi"/>
                <w:color w:val="212529"/>
                <w:sz w:val="28"/>
                <w:szCs w:val="28"/>
                <w:shd w:val="clear" w:color="auto" w:fill="FFFFFF"/>
              </w:rPr>
              <w:t>узор .</w:t>
            </w:r>
            <w:proofErr w:type="gramEnd"/>
            <w:r w:rsidRPr="000F1532">
              <w:rPr>
                <w:rFonts w:asciiTheme="majorBidi" w:hAnsiTheme="majorBidi" w:cstheme="majorBidi"/>
                <w:color w:val="212529"/>
                <w:sz w:val="28"/>
                <w:szCs w:val="28"/>
                <w:shd w:val="clear" w:color="auto" w:fill="FFFFFF"/>
              </w:rPr>
              <w:t xml:space="preserve"> Для рисования можно использовать фломастер, который легко стирается мягкой </w:t>
            </w:r>
            <w:proofErr w:type="gramStart"/>
            <w:r w:rsidRPr="000F1532">
              <w:rPr>
                <w:rFonts w:asciiTheme="majorBidi" w:hAnsiTheme="majorBidi" w:cstheme="majorBidi"/>
                <w:color w:val="212529"/>
                <w:sz w:val="28"/>
                <w:szCs w:val="28"/>
                <w:shd w:val="clear" w:color="auto" w:fill="FFFFFF"/>
              </w:rPr>
              <w:t>тканью .</w:t>
            </w:r>
            <w:proofErr w:type="gramEnd"/>
          </w:p>
        </w:tc>
      </w:tr>
      <w:tr w:rsidR="00073762" w:rsidRPr="000F1532" w14:paraId="3C423376" w14:textId="77777777" w:rsidTr="009770F2">
        <w:tc>
          <w:tcPr>
            <w:tcW w:w="3705" w:type="dxa"/>
            <w:vMerge/>
          </w:tcPr>
          <w:p w14:paraId="3DF69F15" w14:textId="77777777" w:rsidR="004D2CE0" w:rsidRPr="000F1532" w:rsidRDefault="004D2CE0" w:rsidP="00C77911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1D8BB448" w14:textId="77777777" w:rsidR="00916C00" w:rsidRDefault="00916C00" w:rsidP="00916C00">
            <w:pPr>
              <w:pStyle w:val="af1"/>
              <w:numPr>
                <w:ilvl w:val="0"/>
                <w:numId w:val="3"/>
              </w:numPr>
              <w:shd w:val="clear" w:color="auto" w:fill="FFFFFF"/>
              <w:spacing w:before="0" w:beforeAutospacing="0" w:line="306" w:lineRule="atLeas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16C0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Вот несколько шагов, по которым необходимо следовать:</w:t>
            </w:r>
            <w:r w:rsidRPr="00916C00">
              <w:rPr>
                <w:rFonts w:asciiTheme="majorBidi" w:hAnsiTheme="majorBidi" w:cstheme="majorBidi"/>
                <w:color w:val="212529"/>
                <w:sz w:val="28"/>
                <w:szCs w:val="28"/>
              </w:rPr>
              <w:br/>
            </w:r>
            <w:r w:rsidRPr="00916C0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 Восприятие контура/узора. Рассмотрите его с ребёнком, найдите аналогии, на что он похож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14:paraId="6CCC0373" w14:textId="138FDDAA" w:rsidR="00916C00" w:rsidRPr="00916C00" w:rsidRDefault="00916C00" w:rsidP="00916C00">
            <w:pPr>
              <w:pStyle w:val="af1"/>
              <w:numPr>
                <w:ilvl w:val="0"/>
                <w:numId w:val="3"/>
              </w:numPr>
              <w:shd w:val="clear" w:color="auto" w:fill="FFFFFF"/>
              <w:spacing w:before="0" w:beforeAutospacing="0" w:line="306" w:lineRule="atLeast"/>
              <w:rPr>
                <w:rFonts w:asciiTheme="majorBidi" w:hAnsiTheme="majorBidi" w:cstheme="majorBidi"/>
                <w:color w:val="212529"/>
                <w:sz w:val="28"/>
                <w:szCs w:val="28"/>
              </w:rPr>
            </w:pPr>
            <w:r w:rsidRPr="00916C0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Слежение пальчиком по узору на бумаге.</w:t>
            </w:r>
            <w:r w:rsidRPr="00916C00">
              <w:rPr>
                <w:rFonts w:asciiTheme="majorBidi" w:hAnsiTheme="majorBidi" w:cstheme="majorBidi"/>
                <w:color w:val="212529"/>
                <w:sz w:val="28"/>
                <w:szCs w:val="28"/>
              </w:rPr>
              <w:br/>
            </w:r>
            <w:r w:rsidRPr="00916C0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 лишь затем можно обводить или проводить линию на бумаге. Необходимо следить за правильным захватом пишущего инструмента в руке ребёнка</w:t>
            </w:r>
            <w:r w:rsidRPr="00916C00">
              <w:rPr>
                <w:rFonts w:asciiTheme="majorBidi" w:hAnsiTheme="majorBidi" w:cstheme="majorBidi"/>
                <w:b/>
                <w:bCs/>
                <w:color w:val="212529"/>
                <w:sz w:val="28"/>
                <w:szCs w:val="28"/>
              </w:rPr>
              <w:t>.</w:t>
            </w:r>
          </w:p>
          <w:p w14:paraId="69AD3B26" w14:textId="77777777" w:rsidR="00916C00" w:rsidRPr="00916C00" w:rsidRDefault="00916C00" w:rsidP="00916C00">
            <w:pPr>
              <w:pStyle w:val="af1"/>
              <w:numPr>
                <w:ilvl w:val="0"/>
                <w:numId w:val="3"/>
              </w:numPr>
              <w:shd w:val="clear" w:color="auto" w:fill="FFFFFF"/>
              <w:spacing w:before="0" w:beforeAutospacing="0" w:line="306" w:lineRule="atLeast"/>
              <w:rPr>
                <w:rFonts w:asciiTheme="majorBidi" w:hAnsiTheme="majorBidi" w:cstheme="majorBidi"/>
                <w:color w:val="212529"/>
                <w:sz w:val="28"/>
                <w:szCs w:val="28"/>
              </w:rPr>
            </w:pPr>
            <w:r w:rsidRPr="00916C00">
              <w:rPr>
                <w:rFonts w:asciiTheme="majorBidi" w:hAnsiTheme="majorBidi" w:cstheme="majorBidi"/>
                <w:color w:val="212529"/>
                <w:sz w:val="28"/>
                <w:szCs w:val="28"/>
              </w:rPr>
              <w:t>Выполняйте игровые задания, рисуйте, обводите рисунки по контуру. Переходите от простых задач к более сложным. Не бойтесь ошибаться – маркер на водной основе легко стирается обычной салфеткой.</w:t>
            </w:r>
            <w:r w:rsidRPr="00916C00">
              <w:rPr>
                <w:rFonts w:asciiTheme="majorBidi" w:hAnsiTheme="majorBidi" w:cstheme="majorBidi"/>
                <w:color w:val="212529"/>
                <w:sz w:val="28"/>
                <w:szCs w:val="28"/>
              </w:rPr>
              <w:br/>
              <w:t>Выполнение упражнений в игре «</w:t>
            </w:r>
            <w:r w:rsidRPr="00916C0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пиши и стирай» на ламинированной </w:t>
            </w:r>
            <w:r w:rsidRPr="00916C0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бумаге развивает внимание и двигательные навыки детей.</w:t>
            </w:r>
          </w:p>
          <w:p w14:paraId="37A1262C" w14:textId="77777777" w:rsidR="004D2CE0" w:rsidRPr="00916C00" w:rsidRDefault="004D2CE0" w:rsidP="00C77911">
            <w:pPr>
              <w:rPr>
                <w:rFonts w:asciiTheme="majorBidi" w:eastAsia="Calibri" w:hAnsiTheme="majorBidi" w:cstheme="majorBidi"/>
                <w:iCs/>
                <w:sz w:val="28"/>
                <w:szCs w:val="28"/>
              </w:rPr>
            </w:pPr>
          </w:p>
        </w:tc>
      </w:tr>
      <w:tr w:rsidR="00073762" w:rsidRPr="000F1532" w14:paraId="5A65DA5D" w14:textId="77777777" w:rsidTr="009770F2">
        <w:tc>
          <w:tcPr>
            <w:tcW w:w="3705" w:type="dxa"/>
            <w:vMerge/>
          </w:tcPr>
          <w:p w14:paraId="52BD08AA" w14:textId="77777777" w:rsidR="004D2CE0" w:rsidRPr="000F1532" w:rsidRDefault="004D2CE0" w:rsidP="00C77911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1810DFC9" w14:textId="4C29697C" w:rsidR="004D2CE0" w:rsidRPr="00916C00" w:rsidRDefault="001E0284" w:rsidP="00C77911">
            <w:pPr>
              <w:rPr>
                <w:rFonts w:asciiTheme="majorBidi" w:eastAsia="Calibri" w:hAnsiTheme="majorBidi" w:cstheme="majorBidi"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A3D902" wp14:editId="43691943">
                  <wp:extent cx="2732405" cy="3643109"/>
                  <wp:effectExtent l="0" t="0" r="0" b="0"/>
                  <wp:docPr id="150538236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153" cy="3646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771268" w14:textId="77777777" w:rsidR="004D2CE0" w:rsidRPr="000F1532" w:rsidRDefault="004D2CE0" w:rsidP="004D2CE0">
      <w:pPr>
        <w:rPr>
          <w:rFonts w:asciiTheme="majorBidi" w:hAnsiTheme="majorBidi" w:cstheme="majorBidi"/>
          <w:sz w:val="28"/>
          <w:szCs w:val="28"/>
        </w:rPr>
      </w:pPr>
    </w:p>
    <w:p w14:paraId="01E1823E" w14:textId="77777777" w:rsidR="00973B09" w:rsidRPr="000F1532" w:rsidRDefault="00973B09">
      <w:pPr>
        <w:rPr>
          <w:rFonts w:asciiTheme="majorBidi" w:hAnsiTheme="majorBidi" w:cstheme="majorBidi"/>
          <w:sz w:val="28"/>
          <w:szCs w:val="28"/>
        </w:rPr>
      </w:pPr>
    </w:p>
    <w:sectPr w:rsidR="00973B09" w:rsidRPr="000F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DF472" w14:textId="77777777" w:rsidR="004D2CE0" w:rsidRDefault="004D2CE0" w:rsidP="004D2CE0">
      <w:pPr>
        <w:spacing w:after="0" w:line="240" w:lineRule="auto"/>
      </w:pPr>
      <w:r>
        <w:separator/>
      </w:r>
    </w:p>
  </w:endnote>
  <w:endnote w:type="continuationSeparator" w:id="0">
    <w:p w14:paraId="5E0E4F9C" w14:textId="77777777" w:rsidR="004D2CE0" w:rsidRDefault="004D2CE0" w:rsidP="004D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524E" w14:textId="77777777" w:rsidR="004D2CE0" w:rsidRDefault="004D2CE0" w:rsidP="004D2CE0">
      <w:pPr>
        <w:spacing w:after="0" w:line="240" w:lineRule="auto"/>
      </w:pPr>
      <w:r>
        <w:separator/>
      </w:r>
    </w:p>
  </w:footnote>
  <w:footnote w:type="continuationSeparator" w:id="0">
    <w:p w14:paraId="6AE047A1" w14:textId="77777777" w:rsidR="004D2CE0" w:rsidRDefault="004D2CE0" w:rsidP="004D2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E25"/>
    <w:multiLevelType w:val="hybridMultilevel"/>
    <w:tmpl w:val="4ACE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A56DD"/>
    <w:multiLevelType w:val="hybridMultilevel"/>
    <w:tmpl w:val="BC1A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C3111"/>
    <w:multiLevelType w:val="multilevel"/>
    <w:tmpl w:val="3AD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315880">
    <w:abstractNumId w:val="2"/>
  </w:num>
  <w:num w:numId="2" w16cid:durableId="1039235216">
    <w:abstractNumId w:val="0"/>
  </w:num>
  <w:num w:numId="3" w16cid:durableId="682048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09"/>
    <w:rsid w:val="00073762"/>
    <w:rsid w:val="000F1532"/>
    <w:rsid w:val="001D3C76"/>
    <w:rsid w:val="001E0284"/>
    <w:rsid w:val="002332EB"/>
    <w:rsid w:val="004D2CE0"/>
    <w:rsid w:val="00523EDD"/>
    <w:rsid w:val="005435DE"/>
    <w:rsid w:val="00916C00"/>
    <w:rsid w:val="00973B09"/>
    <w:rsid w:val="009770F2"/>
    <w:rsid w:val="00B664B0"/>
    <w:rsid w:val="00D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5F56E"/>
  <w15:chartTrackingRefBased/>
  <w15:docId w15:val="{00C05455-5097-4F35-BED6-A4DFDB02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CE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3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3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3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3B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3B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3B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3B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3B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3B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3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3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3B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3B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3B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3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3B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3B0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D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2CE0"/>
  </w:style>
  <w:style w:type="paragraph" w:styleId="ae">
    <w:name w:val="footer"/>
    <w:basedOn w:val="a"/>
    <w:link w:val="af"/>
    <w:uiPriority w:val="99"/>
    <w:unhideWhenUsed/>
    <w:rsid w:val="004D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2CE0"/>
  </w:style>
  <w:style w:type="table" w:styleId="af0">
    <w:name w:val="Table Grid"/>
    <w:basedOn w:val="a1"/>
    <w:uiPriority w:val="39"/>
    <w:rsid w:val="004D2CE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4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basedOn w:val="a0"/>
    <w:uiPriority w:val="22"/>
    <w:qFormat/>
    <w:rsid w:val="000F1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Войшева                          Нонна</dc:creator>
  <cp:keywords/>
  <dc:description/>
  <cp:lastModifiedBy>Нонна Войшева                          Нонна</cp:lastModifiedBy>
  <cp:revision>2</cp:revision>
  <dcterms:created xsi:type="dcterms:W3CDTF">2025-04-23T02:40:00Z</dcterms:created>
  <dcterms:modified xsi:type="dcterms:W3CDTF">2025-04-23T03:17:00Z</dcterms:modified>
</cp:coreProperties>
</file>