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4001" w14:textId="77777777" w:rsidR="00C77ED9" w:rsidRPr="00C74E4A" w:rsidRDefault="00C77ED9" w:rsidP="00C77ED9">
      <w:pPr>
        <w:jc w:val="center"/>
        <w:rPr>
          <w:rFonts w:asciiTheme="majorBidi" w:eastAsia="Calibri" w:hAnsiTheme="majorBidi" w:cstheme="majorBidi"/>
          <w:sz w:val="36"/>
          <w:szCs w:val="36"/>
        </w:rPr>
      </w:pPr>
      <w:r w:rsidRPr="00C74E4A">
        <w:rPr>
          <w:rFonts w:asciiTheme="majorBidi" w:eastAsia="Calibri" w:hAnsiTheme="majorBidi" w:cstheme="majorBidi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1E4D1EAE" wp14:editId="41AF7944">
            <wp:simplePos x="0" y="0"/>
            <wp:positionH relativeFrom="page">
              <wp:posOffset>344285</wp:posOffset>
            </wp:positionH>
            <wp:positionV relativeFrom="paragraph">
              <wp:posOffset>679219</wp:posOffset>
            </wp:positionV>
            <wp:extent cx="1238250" cy="1238250"/>
            <wp:effectExtent l="0" t="0" r="0" b="0"/>
            <wp:wrapNone/>
            <wp:docPr id="2" name="Рисунок 2" descr="Изображение выглядит как текст, логотип, круг,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логотип, круг, Графи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4E4A">
        <w:rPr>
          <w:rFonts w:asciiTheme="majorBidi" w:eastAsia="Calibri" w:hAnsiTheme="majorBidi" w:cstheme="majorBidi"/>
          <w:sz w:val="36"/>
          <w:szCs w:val="36"/>
        </w:rPr>
        <w:t>Муниципальное бюджетное дошкольное образовательное учреждение</w:t>
      </w:r>
    </w:p>
    <w:p w14:paraId="6ABF5781" w14:textId="77777777" w:rsidR="00C77ED9" w:rsidRPr="00C74E4A" w:rsidRDefault="00C77ED9" w:rsidP="00C77ED9">
      <w:pPr>
        <w:spacing w:after="0" w:line="240" w:lineRule="auto"/>
        <w:jc w:val="center"/>
        <w:rPr>
          <w:rFonts w:asciiTheme="majorBidi" w:eastAsia="Calibri" w:hAnsiTheme="majorBidi" w:cstheme="majorBidi"/>
          <w:sz w:val="36"/>
          <w:szCs w:val="36"/>
        </w:rPr>
      </w:pPr>
      <w:r w:rsidRPr="00C74E4A">
        <w:rPr>
          <w:rFonts w:asciiTheme="majorBidi" w:eastAsia="Calibri" w:hAnsiTheme="majorBidi" w:cstheme="majorBidi"/>
          <w:sz w:val="36"/>
          <w:szCs w:val="36"/>
        </w:rPr>
        <w:t>«Детский сад №348 «Радость»</w:t>
      </w:r>
    </w:p>
    <w:p w14:paraId="498CD458" w14:textId="77777777" w:rsidR="00C77ED9" w:rsidRPr="00C74E4A" w:rsidRDefault="00C77ED9" w:rsidP="00C77ED9">
      <w:pPr>
        <w:spacing w:after="0" w:line="240" w:lineRule="auto"/>
        <w:jc w:val="center"/>
        <w:rPr>
          <w:rFonts w:asciiTheme="majorBidi" w:eastAsia="Calibri" w:hAnsiTheme="majorBidi" w:cstheme="majorBidi"/>
          <w:sz w:val="36"/>
          <w:szCs w:val="36"/>
        </w:rPr>
      </w:pPr>
    </w:p>
    <w:p w14:paraId="3ABAFDB3" w14:textId="77777777" w:rsidR="00C77ED9" w:rsidRPr="00C74E4A" w:rsidRDefault="00C77ED9" w:rsidP="00C77ED9">
      <w:pPr>
        <w:spacing w:after="0" w:line="240" w:lineRule="auto"/>
        <w:jc w:val="center"/>
        <w:rPr>
          <w:rFonts w:asciiTheme="majorBidi" w:eastAsia="Calibri" w:hAnsiTheme="majorBidi" w:cstheme="majorBidi"/>
          <w:sz w:val="36"/>
          <w:szCs w:val="36"/>
        </w:rPr>
      </w:pPr>
    </w:p>
    <w:p w14:paraId="32A38BAD" w14:textId="77777777" w:rsidR="00C77ED9" w:rsidRPr="00C74E4A" w:rsidRDefault="00C77ED9" w:rsidP="00C77ED9">
      <w:pPr>
        <w:spacing w:after="0" w:line="240" w:lineRule="auto"/>
        <w:rPr>
          <w:rFonts w:asciiTheme="majorBidi" w:eastAsia="Calibri" w:hAnsiTheme="majorBidi" w:cstheme="majorBidi"/>
          <w:sz w:val="36"/>
          <w:szCs w:val="36"/>
        </w:rPr>
      </w:pPr>
    </w:p>
    <w:p w14:paraId="473248E9" w14:textId="77777777" w:rsidR="00C77ED9" w:rsidRPr="00C74E4A" w:rsidRDefault="00C77ED9" w:rsidP="00C77ED9">
      <w:pPr>
        <w:spacing w:after="0" w:line="240" w:lineRule="auto"/>
        <w:jc w:val="center"/>
        <w:rPr>
          <w:rFonts w:asciiTheme="majorBidi" w:eastAsia="Calibri" w:hAnsiTheme="majorBidi" w:cstheme="majorBidi"/>
          <w:sz w:val="36"/>
          <w:szCs w:val="36"/>
        </w:rPr>
      </w:pPr>
    </w:p>
    <w:p w14:paraId="6F23DD0C" w14:textId="2C7E506B" w:rsidR="00C77ED9" w:rsidRPr="00C74E4A" w:rsidRDefault="00C77ED9" w:rsidP="00C77ED9">
      <w:pPr>
        <w:spacing w:after="0" w:line="360" w:lineRule="auto"/>
        <w:jc w:val="center"/>
        <w:rPr>
          <w:rFonts w:asciiTheme="majorBidi" w:eastAsia="Calibri" w:hAnsiTheme="majorBidi" w:cstheme="majorBidi"/>
          <w:b/>
          <w:sz w:val="36"/>
          <w:szCs w:val="36"/>
        </w:rPr>
      </w:pPr>
      <w:r w:rsidRPr="00C74E4A">
        <w:rPr>
          <w:rFonts w:asciiTheme="majorBidi" w:eastAsia="Calibri" w:hAnsiTheme="majorBidi" w:cstheme="majorBidi"/>
          <w:b/>
          <w:sz w:val="36"/>
          <w:szCs w:val="36"/>
        </w:rPr>
        <w:t>Паспорт дидактического пособия</w:t>
      </w:r>
      <w:r w:rsidR="00E61AC2">
        <w:rPr>
          <w:rFonts w:asciiTheme="majorBidi" w:eastAsia="Calibri" w:hAnsiTheme="majorBidi" w:cstheme="majorBidi"/>
          <w:b/>
          <w:sz w:val="36"/>
          <w:szCs w:val="36"/>
        </w:rPr>
        <w:t xml:space="preserve"> со стаканчиками</w:t>
      </w:r>
    </w:p>
    <w:p w14:paraId="4DE3FD5C" w14:textId="5E2B1E31" w:rsidR="00C77ED9" w:rsidRPr="00C74E4A" w:rsidRDefault="00C77ED9" w:rsidP="00C77ED9">
      <w:pPr>
        <w:spacing w:after="0" w:line="360" w:lineRule="auto"/>
        <w:jc w:val="center"/>
        <w:rPr>
          <w:rFonts w:asciiTheme="majorBidi" w:eastAsia="Calibri" w:hAnsiTheme="majorBidi" w:cstheme="majorBidi"/>
          <w:b/>
          <w:sz w:val="52"/>
          <w:szCs w:val="52"/>
        </w:rPr>
      </w:pPr>
      <w:r>
        <w:rPr>
          <w:rFonts w:asciiTheme="majorBidi" w:eastAsia="Calibri" w:hAnsiTheme="majorBidi" w:cstheme="majorBidi"/>
          <w:b/>
          <w:sz w:val="52"/>
          <w:szCs w:val="52"/>
        </w:rPr>
        <w:t>«КТО</w:t>
      </w:r>
      <w:r w:rsidR="006B7687">
        <w:rPr>
          <w:rFonts w:asciiTheme="majorBidi" w:eastAsia="Calibri" w:hAnsiTheme="majorBidi" w:cstheme="majorBidi"/>
          <w:b/>
          <w:sz w:val="52"/>
          <w:szCs w:val="52"/>
        </w:rPr>
        <w:t>,</w:t>
      </w:r>
      <w:r>
        <w:rPr>
          <w:rFonts w:asciiTheme="majorBidi" w:eastAsia="Calibri" w:hAnsiTheme="majorBidi" w:cstheme="majorBidi"/>
          <w:b/>
          <w:sz w:val="52"/>
          <w:szCs w:val="52"/>
        </w:rPr>
        <w:t xml:space="preserve"> ГДЕ ЖИВЁТ</w:t>
      </w:r>
      <w:r w:rsidR="006B7687">
        <w:rPr>
          <w:rFonts w:asciiTheme="majorBidi" w:eastAsia="Calibri" w:hAnsiTheme="majorBidi" w:cstheme="majorBidi"/>
          <w:b/>
          <w:sz w:val="52"/>
          <w:szCs w:val="52"/>
        </w:rPr>
        <w:t>?</w:t>
      </w:r>
      <w:r>
        <w:rPr>
          <w:rFonts w:asciiTheme="majorBidi" w:eastAsia="Calibri" w:hAnsiTheme="majorBidi" w:cstheme="majorBidi"/>
          <w:b/>
          <w:sz w:val="52"/>
          <w:szCs w:val="52"/>
        </w:rPr>
        <w:t>»</w:t>
      </w:r>
    </w:p>
    <w:p w14:paraId="3E7B90C2" w14:textId="77777777" w:rsidR="00C77ED9" w:rsidRDefault="00C77ED9" w:rsidP="00C77ED9">
      <w:pPr>
        <w:pStyle w:val="ad"/>
        <w:jc w:val="center"/>
      </w:pPr>
      <w:r>
        <w:rPr>
          <w:noProof/>
          <w14:ligatures w14:val="standardContextual"/>
        </w:rPr>
        <w:drawing>
          <wp:inline distT="0" distB="0" distL="0" distR="0" wp14:anchorId="5834FC70" wp14:editId="3732202F">
            <wp:extent cx="4681024" cy="3510643"/>
            <wp:effectExtent l="0" t="0" r="5715" b="0"/>
            <wp:docPr id="1380888683" name="Рисунок 1" descr="Изображение выглядит как стол, в помещении, человек, круж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88683" name="Рисунок 1" descr="Изображение выглядит как стол, в помещении, человек, кружк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289" cy="35288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56D3041" w14:textId="77777777" w:rsidR="00C77ED9" w:rsidRPr="00C74E4A" w:rsidRDefault="00C77ED9" w:rsidP="00C77ED9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124BC89B" w14:textId="77777777" w:rsidR="00FE19DC" w:rsidRDefault="00FE19DC" w:rsidP="00C77ED9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</w:p>
    <w:p w14:paraId="583447A9" w14:textId="77777777" w:rsidR="00FE19DC" w:rsidRDefault="00FE19DC" w:rsidP="00C77ED9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</w:p>
    <w:p w14:paraId="758910CF" w14:textId="77777777" w:rsidR="00FE19DC" w:rsidRDefault="00FE19DC" w:rsidP="00C77ED9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</w:p>
    <w:p w14:paraId="68E0F5EB" w14:textId="68ADFB28" w:rsidR="00C77ED9" w:rsidRPr="00C74E4A" w:rsidRDefault="00C77ED9" w:rsidP="00C77ED9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  <w:r w:rsidRPr="00C74E4A">
        <w:rPr>
          <w:rFonts w:asciiTheme="majorBidi" w:eastAsia="Calibri" w:hAnsiTheme="majorBidi" w:cstheme="majorBidi"/>
          <w:sz w:val="28"/>
          <w:szCs w:val="28"/>
        </w:rPr>
        <w:t>Выполнила:</w:t>
      </w:r>
    </w:p>
    <w:p w14:paraId="19471D14" w14:textId="77777777" w:rsidR="00C77ED9" w:rsidRPr="00C74E4A" w:rsidRDefault="00C77ED9" w:rsidP="00C77ED9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</w:p>
    <w:p w14:paraId="58334089" w14:textId="77777777" w:rsidR="00C77ED9" w:rsidRPr="00C74E4A" w:rsidRDefault="00C77ED9" w:rsidP="00C77ED9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 xml:space="preserve">Учитель-дефектолог: </w:t>
      </w:r>
      <w:r w:rsidRPr="00C74E4A">
        <w:rPr>
          <w:rFonts w:asciiTheme="majorBidi" w:eastAsia="Calibri" w:hAnsiTheme="majorBidi" w:cstheme="majorBidi"/>
          <w:sz w:val="28"/>
          <w:szCs w:val="28"/>
        </w:rPr>
        <w:t xml:space="preserve">Войшева </w:t>
      </w:r>
      <w:proofErr w:type="gramStart"/>
      <w:r w:rsidRPr="00C74E4A">
        <w:rPr>
          <w:rFonts w:asciiTheme="majorBidi" w:eastAsia="Calibri" w:hAnsiTheme="majorBidi" w:cstheme="majorBidi"/>
          <w:sz w:val="28"/>
          <w:szCs w:val="28"/>
        </w:rPr>
        <w:t>Н.Р.</w:t>
      </w:r>
      <w:proofErr w:type="gramEnd"/>
    </w:p>
    <w:p w14:paraId="413FB16B" w14:textId="77777777" w:rsidR="00C77ED9" w:rsidRPr="00C74E4A" w:rsidRDefault="00C77ED9" w:rsidP="00C77ED9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4386340E" w14:textId="77777777" w:rsidR="00C77ED9" w:rsidRPr="00C74E4A" w:rsidRDefault="00C77ED9" w:rsidP="00C77ED9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0E87E34B" w14:textId="77777777" w:rsidR="00C77ED9" w:rsidRPr="00C74E4A" w:rsidRDefault="00C77ED9" w:rsidP="00C77ED9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0E275E6F" w14:textId="77777777" w:rsidR="00C77ED9" w:rsidRPr="00C74E4A" w:rsidRDefault="00C77ED9" w:rsidP="00C77ED9">
      <w:pPr>
        <w:spacing w:after="0" w:line="240" w:lineRule="auto"/>
        <w:rPr>
          <w:rFonts w:asciiTheme="majorBidi" w:eastAsia="Calibri" w:hAnsiTheme="majorBidi" w:cstheme="majorBidi"/>
          <w:sz w:val="28"/>
          <w:szCs w:val="28"/>
        </w:rPr>
      </w:pPr>
    </w:p>
    <w:p w14:paraId="175E85EB" w14:textId="77777777" w:rsidR="00C77ED9" w:rsidRPr="00C74E4A" w:rsidRDefault="00C77ED9" w:rsidP="00C77ED9">
      <w:pPr>
        <w:spacing w:after="0" w:line="240" w:lineRule="auto"/>
        <w:rPr>
          <w:rFonts w:asciiTheme="majorBidi" w:eastAsia="Calibri" w:hAnsiTheme="majorBidi" w:cstheme="majorBidi"/>
          <w:sz w:val="28"/>
          <w:szCs w:val="28"/>
        </w:rPr>
      </w:pPr>
    </w:p>
    <w:p w14:paraId="0BF75039" w14:textId="77777777" w:rsidR="005E3A97" w:rsidRDefault="005E3A97" w:rsidP="00C77ED9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7713A9D7" w14:textId="77777777" w:rsidR="00EA31FD" w:rsidRDefault="00EA31FD" w:rsidP="00C77ED9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204447B0" w14:textId="2D4CD1A6" w:rsidR="00C77ED9" w:rsidRDefault="00C77ED9" w:rsidP="00C77ED9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  <w:r w:rsidRPr="00C74E4A">
        <w:rPr>
          <w:rFonts w:asciiTheme="majorBidi" w:eastAsia="Calibri" w:hAnsiTheme="majorBidi" w:cstheme="majorBidi"/>
          <w:sz w:val="28"/>
          <w:szCs w:val="28"/>
        </w:rPr>
        <w:t>Новосибирск, 2025</w:t>
      </w:r>
    </w:p>
    <w:p w14:paraId="797458E7" w14:textId="77777777" w:rsidR="00EA31FD" w:rsidRDefault="00EA31FD" w:rsidP="00C77ED9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57"/>
        <w:gridCol w:w="6670"/>
      </w:tblGrid>
      <w:tr w:rsidR="009A0B71" w:rsidRPr="00C74E4A" w14:paraId="4305461B" w14:textId="77777777" w:rsidTr="00FE19DC">
        <w:trPr>
          <w:trHeight w:val="699"/>
        </w:trPr>
        <w:tc>
          <w:tcPr>
            <w:tcW w:w="3957" w:type="dxa"/>
          </w:tcPr>
          <w:p w14:paraId="7EF319F9" w14:textId="77777777" w:rsidR="00C77ED9" w:rsidRPr="00EA31FD" w:rsidRDefault="00C77ED9" w:rsidP="00900776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EA31FD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6670" w:type="dxa"/>
          </w:tcPr>
          <w:p w14:paraId="4F386EF3" w14:textId="3C095F88" w:rsidR="00C77ED9" w:rsidRPr="00DA6E10" w:rsidRDefault="005E3A97" w:rsidP="005E3A97">
            <w:pPr>
              <w:rPr>
                <w:rFonts w:asciiTheme="majorBidi" w:eastAsia="Calibri" w:hAnsiTheme="majorBidi" w:cstheme="majorBidi"/>
              </w:rPr>
            </w:pPr>
            <w:r w:rsidRPr="00DA6E10">
              <w:rPr>
                <w:rFonts w:asciiTheme="majorBidi" w:hAnsiTheme="majorBidi" w:cstheme="majorBidi"/>
              </w:rPr>
              <w:t xml:space="preserve">Дидактическое пособие </w:t>
            </w:r>
            <w:r w:rsidR="00E61AC2" w:rsidRPr="00DA6E10">
              <w:rPr>
                <w:rFonts w:asciiTheme="majorBidi" w:hAnsiTheme="majorBidi" w:cstheme="majorBidi"/>
              </w:rPr>
              <w:t xml:space="preserve">со стаканчиками </w:t>
            </w:r>
            <w:r w:rsidRPr="00DA6E10">
              <w:rPr>
                <w:rFonts w:asciiTheme="majorBidi" w:hAnsiTheme="majorBidi" w:cstheme="majorBidi"/>
              </w:rPr>
              <w:t>«Кто</w:t>
            </w:r>
            <w:r w:rsidR="00FE19DC" w:rsidRPr="00DA6E10">
              <w:rPr>
                <w:rFonts w:asciiTheme="majorBidi" w:hAnsiTheme="majorBidi" w:cstheme="majorBidi"/>
              </w:rPr>
              <w:t>,</w:t>
            </w:r>
            <w:r w:rsidRPr="00DA6E10">
              <w:rPr>
                <w:rFonts w:asciiTheme="majorBidi" w:hAnsiTheme="majorBidi" w:cstheme="majorBidi"/>
              </w:rPr>
              <w:t xml:space="preserve"> где живёт»</w:t>
            </w:r>
            <w:r w:rsidR="00DA6E10" w:rsidRPr="00DA6E10">
              <w:rPr>
                <w:rFonts w:asciiTheme="majorBidi" w:hAnsiTheme="majorBidi" w:cstheme="majorBidi"/>
              </w:rPr>
              <w:t>.</w:t>
            </w:r>
            <w:r w:rsidR="00DA6E10" w:rsidRPr="00DA6E10">
              <w:rPr>
                <w:rFonts w:asciiTheme="majorBidi" w:eastAsia="Calibri" w:hAnsiTheme="majorBidi" w:cstheme="majorBidi"/>
              </w:rPr>
              <w:t xml:space="preserve"> Дидактическое пособие со стаканчиками для детей дошкольного возраста можно использовать в группах младшего и старшего дошкольного возраста на занятиях по речевому опознавательному развитию и в самостоятельной деятельности. Также предусматривается фронтальная, групповая индивидуальная работа с пособием в зависимости от возраста. Подбираются варианты игр и упражнений. При помощи пособия можно отрабатывать употребление в речи различных грамматических категорий, развивать пространственную ориентировку и зрительную память.</w:t>
            </w:r>
            <w:r w:rsidR="00DA6E10" w:rsidRPr="00DA6E10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9A0B71" w:rsidRPr="00C74E4A" w14:paraId="191AEEA2" w14:textId="77777777" w:rsidTr="00FE19DC">
        <w:tc>
          <w:tcPr>
            <w:tcW w:w="3957" w:type="dxa"/>
          </w:tcPr>
          <w:p w14:paraId="3C5F4DE1" w14:textId="3B2C014A" w:rsidR="00C77ED9" w:rsidRPr="00EA31FD" w:rsidRDefault="00C77ED9" w:rsidP="00900776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EA31FD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Автор</w:t>
            </w:r>
          </w:p>
        </w:tc>
        <w:tc>
          <w:tcPr>
            <w:tcW w:w="6670" w:type="dxa"/>
          </w:tcPr>
          <w:p w14:paraId="2F3B82F0" w14:textId="77777777" w:rsidR="00C77ED9" w:rsidRPr="00DA6E10" w:rsidRDefault="00C77ED9" w:rsidP="00900776">
            <w:pPr>
              <w:rPr>
                <w:rFonts w:asciiTheme="majorBidi" w:eastAsia="Calibri" w:hAnsiTheme="majorBidi" w:cstheme="majorBidi"/>
              </w:rPr>
            </w:pPr>
            <w:r w:rsidRPr="00DA6E10">
              <w:rPr>
                <w:rFonts w:asciiTheme="majorBidi" w:eastAsia="Calibri" w:hAnsiTheme="majorBidi" w:cstheme="majorBidi"/>
              </w:rPr>
              <w:t xml:space="preserve">Войшева </w:t>
            </w:r>
            <w:proofErr w:type="gramStart"/>
            <w:r w:rsidRPr="00DA6E10">
              <w:rPr>
                <w:rFonts w:asciiTheme="majorBidi" w:eastAsia="Calibri" w:hAnsiTheme="majorBidi" w:cstheme="majorBidi"/>
              </w:rPr>
              <w:t>Н.Р.</w:t>
            </w:r>
            <w:proofErr w:type="gramEnd"/>
          </w:p>
        </w:tc>
      </w:tr>
      <w:tr w:rsidR="009A0B71" w:rsidRPr="00C74E4A" w14:paraId="7D1C2DE3" w14:textId="77777777" w:rsidTr="00FE19DC">
        <w:tc>
          <w:tcPr>
            <w:tcW w:w="3957" w:type="dxa"/>
          </w:tcPr>
          <w:p w14:paraId="39416E3B" w14:textId="77777777" w:rsidR="00C77ED9" w:rsidRPr="00EA31FD" w:rsidRDefault="00C77ED9" w:rsidP="00900776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EA31FD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6670" w:type="dxa"/>
          </w:tcPr>
          <w:p w14:paraId="1E2E9BD0" w14:textId="260BCA0A" w:rsidR="00C77ED9" w:rsidRPr="00DA6E10" w:rsidRDefault="00C77ED9" w:rsidP="00900776">
            <w:pPr>
              <w:rPr>
                <w:rFonts w:asciiTheme="majorBidi" w:eastAsia="Calibri" w:hAnsiTheme="majorBidi" w:cstheme="majorBidi"/>
              </w:rPr>
            </w:pPr>
            <w:proofErr w:type="gramStart"/>
            <w:r w:rsidRPr="00DA6E10">
              <w:rPr>
                <w:rFonts w:asciiTheme="majorBidi" w:eastAsia="Calibri" w:hAnsiTheme="majorBidi" w:cstheme="majorBidi"/>
              </w:rPr>
              <w:t>3-</w:t>
            </w:r>
            <w:r w:rsidR="00DA6E10">
              <w:rPr>
                <w:rFonts w:asciiTheme="majorBidi" w:eastAsia="Calibri" w:hAnsiTheme="majorBidi" w:cstheme="majorBidi"/>
              </w:rPr>
              <w:t>7</w:t>
            </w:r>
            <w:proofErr w:type="gramEnd"/>
            <w:r w:rsidRPr="00DA6E10">
              <w:rPr>
                <w:rFonts w:asciiTheme="majorBidi" w:eastAsia="Calibri" w:hAnsiTheme="majorBidi" w:cstheme="majorBidi"/>
              </w:rPr>
              <w:t xml:space="preserve"> лет</w:t>
            </w:r>
          </w:p>
        </w:tc>
      </w:tr>
      <w:tr w:rsidR="009A0B71" w:rsidRPr="00C74E4A" w14:paraId="2F575164" w14:textId="77777777" w:rsidTr="00FE19DC">
        <w:tc>
          <w:tcPr>
            <w:tcW w:w="3957" w:type="dxa"/>
          </w:tcPr>
          <w:p w14:paraId="3D194790" w14:textId="306E7345" w:rsidR="00C77ED9" w:rsidRPr="00EA31FD" w:rsidRDefault="00C77ED9" w:rsidP="00900776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EA31FD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Образовательная область</w:t>
            </w:r>
            <w:r w:rsidR="002C07D8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:</w:t>
            </w:r>
            <w:r w:rsidRPr="00EA31FD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70" w:type="dxa"/>
          </w:tcPr>
          <w:p w14:paraId="0DDB40F3" w14:textId="2C6BA2BB" w:rsidR="00C77ED9" w:rsidRPr="00DA6E10" w:rsidRDefault="004D18D6" w:rsidP="00900776">
            <w:pPr>
              <w:rPr>
                <w:rFonts w:asciiTheme="majorBidi" w:eastAsia="Calibri" w:hAnsiTheme="majorBidi" w:cstheme="majorBidi"/>
              </w:rPr>
            </w:pPr>
            <w:r w:rsidRPr="00DA6E10">
              <w:rPr>
                <w:rFonts w:asciiTheme="majorBidi" w:eastAsia="Calibri" w:hAnsiTheme="majorBidi" w:cstheme="majorBidi"/>
              </w:rPr>
              <w:t>Социально-коммуникативное, речево</w:t>
            </w:r>
            <w:r w:rsidR="00E61AC2" w:rsidRPr="00DA6E10">
              <w:rPr>
                <w:rFonts w:asciiTheme="majorBidi" w:eastAsia="Calibri" w:hAnsiTheme="majorBidi" w:cstheme="majorBidi"/>
              </w:rPr>
              <w:t>е</w:t>
            </w:r>
            <w:r w:rsidRPr="00DA6E10">
              <w:rPr>
                <w:rFonts w:asciiTheme="majorBidi" w:eastAsia="Calibri" w:hAnsiTheme="majorBidi" w:cstheme="majorBidi"/>
              </w:rPr>
              <w:t>,</w:t>
            </w:r>
            <w:r w:rsidR="00E61AC2" w:rsidRPr="00DA6E10">
              <w:rPr>
                <w:rFonts w:asciiTheme="majorBidi" w:eastAsia="Calibri" w:hAnsiTheme="majorBidi" w:cstheme="majorBidi"/>
              </w:rPr>
              <w:t xml:space="preserve"> </w:t>
            </w:r>
            <w:r w:rsidRPr="00DA6E10">
              <w:rPr>
                <w:rFonts w:asciiTheme="majorBidi" w:eastAsia="Calibri" w:hAnsiTheme="majorBidi" w:cstheme="majorBidi"/>
              </w:rPr>
              <w:t>познавательное</w:t>
            </w:r>
            <w:r w:rsidR="002C07D8">
              <w:rPr>
                <w:rFonts w:asciiTheme="majorBidi" w:eastAsia="Calibri" w:hAnsiTheme="majorBidi" w:cstheme="majorBidi"/>
              </w:rPr>
              <w:t xml:space="preserve"> развитие.</w:t>
            </w:r>
          </w:p>
        </w:tc>
      </w:tr>
      <w:tr w:rsidR="009A0B71" w:rsidRPr="00C74E4A" w14:paraId="360426EA" w14:textId="77777777" w:rsidTr="00FE19DC">
        <w:tc>
          <w:tcPr>
            <w:tcW w:w="3957" w:type="dxa"/>
          </w:tcPr>
          <w:p w14:paraId="43DA3C20" w14:textId="223A44CF" w:rsidR="00C77ED9" w:rsidRPr="00EA31FD" w:rsidRDefault="00C77ED9" w:rsidP="00900776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EA31FD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Цель</w:t>
            </w:r>
            <w:r w:rsidR="002C07D8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:</w:t>
            </w:r>
            <w:r w:rsidRPr="00EA31FD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70" w:type="dxa"/>
          </w:tcPr>
          <w:p w14:paraId="26416674" w14:textId="5B70730E" w:rsidR="00C77ED9" w:rsidRPr="00DA6E10" w:rsidRDefault="00684FF8" w:rsidP="00900776">
            <w:pPr>
              <w:rPr>
                <w:rFonts w:asciiTheme="majorBidi" w:eastAsia="Calibri" w:hAnsiTheme="majorBidi" w:cstheme="majorBidi"/>
              </w:rPr>
            </w:pPr>
            <w:r w:rsidRPr="00DA6E10">
              <w:rPr>
                <w:rFonts w:asciiTheme="majorBidi" w:hAnsiTheme="majorBidi" w:cstheme="majorBidi"/>
                <w:color w:val="111111"/>
                <w:shd w:val="clear" w:color="auto" w:fill="FFFFFF"/>
              </w:rPr>
              <w:t> развитие </w:t>
            </w:r>
            <w:r w:rsidRPr="00DA6E10">
              <w:rPr>
                <w:rStyle w:val="ae"/>
                <w:rFonts w:asciiTheme="majorBidi" w:hAnsiTheme="majorBidi" w:cstheme="majorBidi"/>
                <w:b w:val="0"/>
                <w:bCs w:val="0"/>
                <w:color w:val="111111"/>
                <w:bdr w:val="none" w:sz="0" w:space="0" w:color="auto" w:frame="1"/>
                <w:shd w:val="clear" w:color="auto" w:fill="FFFFFF"/>
              </w:rPr>
              <w:t>способности</w:t>
            </w:r>
            <w:r w:rsidRPr="00DA6E10">
              <w:rPr>
                <w:rFonts w:asciiTheme="majorBidi" w:hAnsiTheme="majorBidi" w:cstheme="majorBidi"/>
                <w:color w:val="111111"/>
                <w:shd w:val="clear" w:color="auto" w:fill="FFFFFF"/>
              </w:rPr>
              <w:t> соотносить животное с местообитанием, формирование представления о жизни в природе или рядом с человеком.</w:t>
            </w:r>
          </w:p>
        </w:tc>
      </w:tr>
      <w:tr w:rsidR="009A0B71" w:rsidRPr="00C74E4A" w14:paraId="746D269B" w14:textId="77777777" w:rsidTr="00FE19DC">
        <w:tc>
          <w:tcPr>
            <w:tcW w:w="3957" w:type="dxa"/>
          </w:tcPr>
          <w:p w14:paraId="5855B061" w14:textId="77777777" w:rsidR="00C77ED9" w:rsidRPr="00EA31FD" w:rsidRDefault="00C77ED9" w:rsidP="00900776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EA31FD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Задачи:</w:t>
            </w:r>
          </w:p>
        </w:tc>
        <w:tc>
          <w:tcPr>
            <w:tcW w:w="6670" w:type="dxa"/>
          </w:tcPr>
          <w:p w14:paraId="33B3C3AA" w14:textId="77777777" w:rsidR="00EA31FD" w:rsidRPr="00DA6E10" w:rsidRDefault="00EA31FD" w:rsidP="00EA31FD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 w:rsidRPr="00DA6E10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• ознакомление с названиями, внешностью, местами обитания объектов живой природы;</w:t>
            </w:r>
          </w:p>
          <w:p w14:paraId="1AA7BA17" w14:textId="77777777" w:rsidR="00FE19DC" w:rsidRPr="00DA6E10" w:rsidRDefault="00EA31FD" w:rsidP="00EA31FD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 w:rsidRPr="00DA6E10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• развитие умения узнавать животное и место его обитания по иллюстративному образу;</w:t>
            </w:r>
          </w:p>
          <w:p w14:paraId="75F3C7E9" w14:textId="3501A1C4" w:rsidR="00EA31FD" w:rsidRPr="00DA6E10" w:rsidRDefault="00EA31FD" w:rsidP="00EA31FD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 w:rsidRPr="00DA6E10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• развитие речевых навыков, увеличение словарного запаса;</w:t>
            </w:r>
          </w:p>
          <w:p w14:paraId="3DDDA16B" w14:textId="0B2DC539" w:rsidR="00EA31FD" w:rsidRPr="00DA6E10" w:rsidRDefault="00EA31FD" w:rsidP="00EA31FD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 w:rsidRPr="00DA6E10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• формирование </w:t>
            </w:r>
            <w:r w:rsidRPr="00DA6E10">
              <w:rPr>
                <w:rStyle w:val="ae"/>
                <w:rFonts w:asciiTheme="majorBidi" w:eastAsiaTheme="majorEastAsia" w:hAnsiTheme="majorBidi" w:cstheme="majorBidi"/>
                <w:b w:val="0"/>
                <w:bCs w:val="0"/>
                <w:color w:val="111111"/>
                <w:sz w:val="22"/>
                <w:szCs w:val="22"/>
                <w:bdr w:val="none" w:sz="0" w:space="0" w:color="auto" w:frame="1"/>
              </w:rPr>
              <w:t>способности</w:t>
            </w:r>
            <w:r w:rsidRPr="00DA6E10">
              <w:rPr>
                <w:rFonts w:asciiTheme="majorBidi" w:hAnsiTheme="majorBidi" w:cstheme="majorBidi"/>
                <w:b/>
                <w:bCs/>
                <w:color w:val="111111"/>
                <w:sz w:val="22"/>
                <w:szCs w:val="22"/>
              </w:rPr>
              <w:t> к</w:t>
            </w:r>
            <w:r w:rsidRPr="00DA6E10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сравнительному и обобщающему анализу, к выведению вывода;</w:t>
            </w:r>
          </w:p>
          <w:p w14:paraId="7A866BFF" w14:textId="77777777" w:rsidR="00EA31FD" w:rsidRPr="00DA6E10" w:rsidRDefault="00EA31FD" w:rsidP="00EA31FD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 w:rsidRPr="00DA6E10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• развитие памяти, логического мышления, воображения, визуальной оценки;</w:t>
            </w:r>
          </w:p>
          <w:p w14:paraId="11EA0595" w14:textId="77777777" w:rsidR="00EA31FD" w:rsidRPr="00DA6E10" w:rsidRDefault="00EA31FD" w:rsidP="00EA31FD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 w:rsidRPr="00DA6E10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• стимуляция любознательности, стремления к коллективной работе, эмоциональной отзывчивости;</w:t>
            </w:r>
          </w:p>
          <w:p w14:paraId="59E4E6FD" w14:textId="77777777" w:rsidR="00EA31FD" w:rsidRPr="00DA6E10" w:rsidRDefault="00EA31FD" w:rsidP="00EA31FD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 w:rsidRPr="00DA6E10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• формирование заботливого отношения к объектам природы;</w:t>
            </w:r>
          </w:p>
          <w:p w14:paraId="6A5C5D1E" w14:textId="12A7F393" w:rsidR="00C77ED9" w:rsidRPr="00DA6E10" w:rsidRDefault="00EA31FD" w:rsidP="00EA31FD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DA6E10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• учить работать в паре.</w:t>
            </w:r>
          </w:p>
        </w:tc>
      </w:tr>
      <w:tr w:rsidR="009A0B71" w:rsidRPr="00C74E4A" w14:paraId="57DD0A1D" w14:textId="77777777" w:rsidTr="00FE19DC">
        <w:tc>
          <w:tcPr>
            <w:tcW w:w="3957" w:type="dxa"/>
          </w:tcPr>
          <w:p w14:paraId="5D7D9857" w14:textId="30CC47C9" w:rsidR="00C03BCA" w:rsidRPr="00EA31FD" w:rsidRDefault="009A0B71" w:rsidP="00900776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noProof/>
                <w:sz w:val="24"/>
                <w:szCs w:val="24"/>
                <w14:ligatures w14:val="standardContextual"/>
              </w:rPr>
              <w:lastRenderedPageBreak/>
              <w:drawing>
                <wp:inline distT="0" distB="0" distL="0" distR="0" wp14:anchorId="3ED406C5" wp14:editId="46B5254C">
                  <wp:extent cx="2253192" cy="1689894"/>
                  <wp:effectExtent l="0" t="0" r="0" b="5715"/>
                  <wp:docPr id="12340820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082055" name="Рисунок 123408205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812" cy="1697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1E0ED9">
              <w:rPr>
                <w:rFonts w:asciiTheme="majorBidi" w:hAnsiTheme="majorBidi" w:cstheme="majorBidi"/>
                <w:noProof/>
                <w:color w:val="111111"/>
                <w14:ligatures w14:val="standardContextual"/>
              </w:rPr>
              <w:t xml:space="preserve"> </w:t>
            </w:r>
            <w:r w:rsidR="001E0ED9">
              <w:rPr>
                <w:rFonts w:asciiTheme="majorBidi" w:hAnsiTheme="majorBidi" w:cstheme="majorBidi"/>
                <w:noProof/>
                <w:color w:val="111111"/>
                <w14:ligatures w14:val="standardContextual"/>
              </w:rPr>
              <w:drawing>
                <wp:inline distT="0" distB="0" distL="0" distR="0" wp14:anchorId="77D84E26" wp14:editId="34AE3C62">
                  <wp:extent cx="2165348" cy="1624012"/>
                  <wp:effectExtent l="0" t="0" r="6985" b="0"/>
                  <wp:docPr id="1117333493" name="Рисунок 2" descr="Изображение выглядит как в помещении, человек, Человеческое лицо, ребенок, начинающий ходить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333493" name="Рисунок 2" descr="Изображение выглядит как в помещении, человек, Человеческое лицо, ребенок, начинающий ходить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877" cy="1642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0" w:type="dxa"/>
          </w:tcPr>
          <w:p w14:paraId="509408C4" w14:textId="77777777" w:rsidR="00A92E1A" w:rsidRDefault="00F70E0C" w:rsidP="00EA31FD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 w:rsidRPr="00F70E0C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Варианты игр</w:t>
            </w:r>
            <w:r w:rsidR="00A92E1A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.</w:t>
            </w:r>
          </w:p>
          <w:p w14:paraId="168FAAF1" w14:textId="77777777" w:rsidR="004F7E25" w:rsidRDefault="00A92E1A" w:rsidP="00EA31FD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В</w:t>
            </w:r>
            <w:r w:rsidR="00F70E0C" w:rsidRPr="00F70E0C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ариант 1. Педагог спрашива</w:t>
            </w: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е</w:t>
            </w:r>
            <w:r w:rsidR="00F70E0C" w:rsidRPr="00F70E0C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т</w:t>
            </w:r>
            <w:r w:rsidR="004F7E25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: </w:t>
            </w:r>
          </w:p>
          <w:p w14:paraId="1FAABE90" w14:textId="123B48D2" w:rsidR="00C03BCA" w:rsidRDefault="004F7E25" w:rsidP="00EA31FD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К</w:t>
            </w:r>
            <w:r w:rsidR="00F70E0C" w:rsidRPr="00F70E0C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то живёт в </w:t>
            </w:r>
            <w:proofErr w:type="gramStart"/>
            <w:r w:rsidR="00F70E0C" w:rsidRPr="00F70E0C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будке?—</w:t>
            </w:r>
            <w:proofErr w:type="gramEnd"/>
            <w:r w:rsidR="00245A19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С</w:t>
            </w:r>
            <w:r w:rsidR="00F70E0C" w:rsidRPr="00F70E0C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обака</w:t>
            </w:r>
          </w:p>
          <w:p w14:paraId="46FC87BA" w14:textId="0139572E" w:rsidR="00F70E0C" w:rsidRDefault="004F7E25" w:rsidP="00EA31FD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К</w:t>
            </w:r>
            <w:r w:rsidR="00F70E0C" w:rsidRPr="00F70E0C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то живет в </w:t>
            </w:r>
            <w:proofErr w:type="gramStart"/>
            <w:r w:rsidR="00F70E0C" w:rsidRPr="00F70E0C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гнезде?—</w:t>
            </w:r>
            <w:proofErr w:type="gramEnd"/>
            <w:r w:rsidR="00F70E0C" w:rsidRPr="00F70E0C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</w:t>
            </w:r>
            <w:r w:rsidR="00245A19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П</w:t>
            </w:r>
            <w:r w:rsidR="00F70E0C" w:rsidRPr="00F70E0C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тицы</w:t>
            </w:r>
          </w:p>
          <w:p w14:paraId="6C4B89B6" w14:textId="783E17AD" w:rsidR="00F70E0C" w:rsidRDefault="004F7E25" w:rsidP="00EA31FD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К</w:t>
            </w:r>
            <w:r w:rsidR="00F70E0C" w:rsidRPr="00F70E0C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то живёт в норе? —</w:t>
            </w:r>
            <w:r w:rsidR="0061164F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Лиса.</w:t>
            </w:r>
          </w:p>
          <w:p w14:paraId="7E1EE0C3" w14:textId="77777777" w:rsidR="004855AB" w:rsidRDefault="004F7E25" w:rsidP="00EA31FD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Вариант 2.</w:t>
            </w:r>
            <w:r w:rsidR="00245A19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Педагог.:</w:t>
            </w:r>
          </w:p>
          <w:p w14:paraId="6230A457" w14:textId="77777777" w:rsidR="00245A19" w:rsidRDefault="00245A19" w:rsidP="00EA31FD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-Где живет </w:t>
            </w:r>
            <w:proofErr w:type="gramStart"/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лиса?-</w:t>
            </w:r>
            <w:proofErr w:type="gramEnd"/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В норе.</w:t>
            </w:r>
          </w:p>
          <w:p w14:paraId="0CBEEF01" w14:textId="375EB0E5" w:rsidR="00F61013" w:rsidRDefault="00F61013" w:rsidP="00EA31FD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Вариант 3. Работа над правильной конструкцией предложений.</w:t>
            </w:r>
            <w:r w:rsidR="009E691F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</w:t>
            </w:r>
            <w:r w:rsidR="002845A2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</w:t>
            </w:r>
            <w:r w:rsidR="009E691F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Детям предлагается дать полный ответ: </w:t>
            </w:r>
            <w:proofErr w:type="gramStart"/>
            <w:r w:rsidR="009E691F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« Медведь</w:t>
            </w:r>
            <w:proofErr w:type="gramEnd"/>
            <w:r w:rsidR="009E691F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живет в берлоге»</w:t>
            </w:r>
            <w:r w:rsidR="002845A2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.</w:t>
            </w:r>
          </w:p>
          <w:p w14:paraId="0B70C962" w14:textId="1603FFEA" w:rsidR="002845A2" w:rsidRDefault="002845A2" w:rsidP="00EA31FD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Вариант 4. Игра «Кто, что может делать?»</w:t>
            </w:r>
          </w:p>
          <w:p w14:paraId="66E31B07" w14:textId="77777777" w:rsidR="002845A2" w:rsidRDefault="002845A2" w:rsidP="00EA31FD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Цель:</w:t>
            </w:r>
            <w:r w:rsidR="00EC7017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учить употреблять в речи</w:t>
            </w:r>
            <w:r w:rsidR="00EC7017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глаголы, согласовывать слова в предложении, развивать мышление, внимание, воображение.</w:t>
            </w:r>
          </w:p>
          <w:p w14:paraId="6F8A1729" w14:textId="59DC24E4" w:rsidR="00EC7017" w:rsidRDefault="00EC7017" w:rsidP="00EA31FD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Ход:</w:t>
            </w:r>
            <w:r w:rsidR="00C61FFF" w:rsidRPr="00C61FFF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педагог, называет </w:t>
            </w:r>
            <w:proofErr w:type="gramStart"/>
            <w:r w:rsidR="00C61FFF" w:rsidRPr="00C61FFF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какое</w:t>
            </w:r>
            <w:r w:rsidR="00941D65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-</w:t>
            </w:r>
            <w:r w:rsidR="00C61FFF" w:rsidRPr="00C61FFF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либо</w:t>
            </w:r>
            <w:proofErr w:type="gramEnd"/>
            <w:r w:rsidR="00C61FFF" w:rsidRPr="00C61FFF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животное и спрашивает, что</w:t>
            </w:r>
            <w:r w:rsidR="00941D65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оно</w:t>
            </w:r>
            <w:r w:rsidR="00C61FFF" w:rsidRPr="00C61FFF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может делать, а ребенок находит данное животное и называет глагол</w:t>
            </w:r>
            <w:r w:rsidR="009D493E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,</w:t>
            </w:r>
            <w:r w:rsidR="00C61FFF" w:rsidRPr="00C61FFF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который можно отнести к животному</w:t>
            </w:r>
            <w:r w:rsidR="009D493E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, </w:t>
            </w:r>
            <w:r w:rsidR="00C61FFF" w:rsidRPr="00C61FFF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например</w:t>
            </w:r>
            <w:r w:rsidR="009D493E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,</w:t>
            </w:r>
            <w:r w:rsidR="00C61FFF" w:rsidRPr="00C61FFF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лягушка </w:t>
            </w:r>
            <w:r w:rsidR="009D493E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-</w:t>
            </w:r>
            <w:r w:rsidR="00C61FFF" w:rsidRPr="00C61FFF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прыгает квакает плавает</w:t>
            </w:r>
          </w:p>
          <w:p w14:paraId="13BAD171" w14:textId="0D05438E" w:rsidR="009D493E" w:rsidRDefault="00D323BE" w:rsidP="00EA31FD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Вариант 5.</w:t>
            </w:r>
            <w:r w:rsidR="009A0B71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</w:t>
            </w:r>
            <w:r w:rsidR="009D493E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И</w:t>
            </w:r>
            <w:r w:rsidR="00316C79" w:rsidRPr="00316C79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гра </w:t>
            </w:r>
            <w:r w:rsidR="009D493E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«Н</w:t>
            </w:r>
            <w:r w:rsidR="00316C79" w:rsidRPr="00316C79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азови ласково</w:t>
            </w:r>
            <w:r w:rsidR="009D493E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».</w:t>
            </w:r>
          </w:p>
          <w:p w14:paraId="696A521B" w14:textId="77777777" w:rsidR="00ED56F9" w:rsidRDefault="009D493E" w:rsidP="00ED56F9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Ц</w:t>
            </w:r>
            <w:r w:rsidR="00316C79" w:rsidRPr="00316C79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ель</w:t>
            </w:r>
            <w:r w:rsidR="00ED56F9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:</w:t>
            </w:r>
            <w:r w:rsidR="00316C79" w:rsidRPr="00316C79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учить детей образовывать существительные при помощи </w:t>
            </w:r>
            <w:proofErr w:type="spellStart"/>
            <w:r w:rsidR="00316C79" w:rsidRPr="00316C79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уменьшительно</w:t>
            </w:r>
            <w:proofErr w:type="spellEnd"/>
            <w:r w:rsidR="00316C79" w:rsidRPr="00316C79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— ласкательных суффиксов, развивать навык слов</w:t>
            </w:r>
            <w:r w:rsidR="00ED56F9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о</w:t>
            </w:r>
            <w:r w:rsidR="00316C79" w:rsidRPr="00316C79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образовани</w:t>
            </w:r>
            <w:r w:rsidR="00ED56F9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я</w:t>
            </w:r>
            <w:r w:rsidR="00316C79" w:rsidRPr="00316C79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, умение подбирать родственные слова</w:t>
            </w:r>
            <w:r w:rsidR="00ED56F9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. </w:t>
            </w:r>
          </w:p>
          <w:p w14:paraId="364A34EC" w14:textId="5E9BE4D6" w:rsidR="00316C79" w:rsidRPr="00DA6E10" w:rsidRDefault="00ED56F9" w:rsidP="009A0B71">
            <w:pPr>
              <w:pStyle w:val="ad"/>
              <w:shd w:val="clear" w:color="auto" w:fill="FFFFFF"/>
              <w:spacing w:before="225" w:beforeAutospacing="0" w:after="225" w:afterAutospacing="0"/>
              <w:ind w:firstLine="360"/>
              <w:rPr>
                <w:rFonts w:asciiTheme="majorBidi" w:hAnsiTheme="majorBidi" w:cstheme="majorBidi"/>
                <w:color w:val="11111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Х</w:t>
            </w:r>
            <w:r w:rsidR="00316C79" w:rsidRPr="00316C79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од</w:t>
            </w:r>
            <w:r w:rsidR="00941D65" w:rsidRPr="00941D65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: ребенок выбирает себе по очереди по одному стаканчику</w:t>
            </w: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,</w:t>
            </w:r>
            <w:r w:rsidR="00941D65" w:rsidRPr="00941D65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а педагог предлагает ему</w:t>
            </w: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: «Т</w:t>
            </w:r>
            <w:r w:rsidR="00941D65" w:rsidRPr="00941D65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ы дружочек не зевай</w:t>
            </w: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, а</w:t>
            </w:r>
            <w:r w:rsidR="00941D65" w:rsidRPr="00941D65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словечко приласкай</w:t>
            </w: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». Р</w:t>
            </w:r>
            <w:r w:rsidR="00941D65" w:rsidRPr="00941D65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ебенок называет </w:t>
            </w:r>
            <w:proofErr w:type="gramStart"/>
            <w:r w:rsidR="00941D65" w:rsidRPr="00941D65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уменьшительно</w:t>
            </w: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-</w:t>
            </w:r>
            <w:r w:rsidR="00941D65" w:rsidRPr="00941D65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ласкательную</w:t>
            </w:r>
            <w:proofErr w:type="gramEnd"/>
            <w:r w:rsidR="00941D65" w:rsidRPr="00941D65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форму</w:t>
            </w:r>
            <w:r>
              <w:rPr>
                <w:rFonts w:asciiTheme="majorBidi" w:hAnsiTheme="majorBidi" w:cstheme="majorBidi"/>
                <w:color w:val="111111"/>
                <w:sz w:val="22"/>
                <w:szCs w:val="22"/>
              </w:rPr>
              <w:t xml:space="preserve"> </w:t>
            </w:r>
            <w:r w:rsidR="00D323BE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существительного</w:t>
            </w:r>
            <w:r w:rsidR="009A0B71">
              <w:rPr>
                <w:rFonts w:asciiTheme="majorBidi" w:hAnsiTheme="majorBidi" w:cstheme="majorBidi"/>
                <w:color w:val="111111"/>
                <w:sz w:val="22"/>
                <w:szCs w:val="22"/>
              </w:rPr>
              <w:t>, например, собака -собачка.</w:t>
            </w:r>
          </w:p>
        </w:tc>
      </w:tr>
    </w:tbl>
    <w:p w14:paraId="053DC974" w14:textId="77777777" w:rsidR="00C77ED9" w:rsidRDefault="00C77ED9" w:rsidP="00C77ED9"/>
    <w:p w14:paraId="2E661C01" w14:textId="77777777" w:rsidR="00C77ED9" w:rsidRDefault="00C77ED9" w:rsidP="00C77ED9"/>
    <w:p w14:paraId="14586930" w14:textId="77777777" w:rsidR="006B377E" w:rsidRDefault="006B377E"/>
    <w:sectPr w:rsidR="006B377E" w:rsidSect="00EA31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0FA7" w14:textId="77777777" w:rsidR="006B7687" w:rsidRDefault="006B7687" w:rsidP="006B7687">
      <w:pPr>
        <w:spacing w:after="0" w:line="240" w:lineRule="auto"/>
      </w:pPr>
      <w:r>
        <w:separator/>
      </w:r>
    </w:p>
  </w:endnote>
  <w:endnote w:type="continuationSeparator" w:id="0">
    <w:p w14:paraId="58FEB51E" w14:textId="77777777" w:rsidR="006B7687" w:rsidRDefault="006B7687" w:rsidP="006B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03F4" w14:textId="77777777" w:rsidR="006B7687" w:rsidRDefault="006B7687" w:rsidP="006B7687">
      <w:pPr>
        <w:spacing w:after="0" w:line="240" w:lineRule="auto"/>
      </w:pPr>
      <w:r>
        <w:separator/>
      </w:r>
    </w:p>
  </w:footnote>
  <w:footnote w:type="continuationSeparator" w:id="0">
    <w:p w14:paraId="548302B0" w14:textId="77777777" w:rsidR="006B7687" w:rsidRDefault="006B7687" w:rsidP="006B7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5743D"/>
    <w:multiLevelType w:val="hybridMultilevel"/>
    <w:tmpl w:val="2A3EF6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717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7E"/>
    <w:rsid w:val="00066449"/>
    <w:rsid w:val="000D08BA"/>
    <w:rsid w:val="001E0ED9"/>
    <w:rsid w:val="00245A19"/>
    <w:rsid w:val="002845A2"/>
    <w:rsid w:val="002C07D8"/>
    <w:rsid w:val="00316C79"/>
    <w:rsid w:val="003A7C63"/>
    <w:rsid w:val="00423BF9"/>
    <w:rsid w:val="004855AB"/>
    <w:rsid w:val="004D18D6"/>
    <w:rsid w:val="004F7E25"/>
    <w:rsid w:val="005E3A97"/>
    <w:rsid w:val="0061164F"/>
    <w:rsid w:val="00684FF8"/>
    <w:rsid w:val="006B377E"/>
    <w:rsid w:val="006B7687"/>
    <w:rsid w:val="00754489"/>
    <w:rsid w:val="00941D65"/>
    <w:rsid w:val="00972922"/>
    <w:rsid w:val="00981C64"/>
    <w:rsid w:val="009A0B71"/>
    <w:rsid w:val="009D493E"/>
    <w:rsid w:val="009E691F"/>
    <w:rsid w:val="00A92E1A"/>
    <w:rsid w:val="00BF09E9"/>
    <w:rsid w:val="00C03BCA"/>
    <w:rsid w:val="00C61FFF"/>
    <w:rsid w:val="00C77ED9"/>
    <w:rsid w:val="00D323BE"/>
    <w:rsid w:val="00DA6E10"/>
    <w:rsid w:val="00E61AC2"/>
    <w:rsid w:val="00EA31FD"/>
    <w:rsid w:val="00EC7017"/>
    <w:rsid w:val="00ED56F9"/>
    <w:rsid w:val="00EF3DFE"/>
    <w:rsid w:val="00F61013"/>
    <w:rsid w:val="00F70E0C"/>
    <w:rsid w:val="00FE19DC"/>
    <w:rsid w:val="00FE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6EFF6"/>
  <w15:chartTrackingRefBased/>
  <w15:docId w15:val="{36A4CC35-DA7D-4E44-BA04-6F441EFB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E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3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3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3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37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37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37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37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37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37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3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3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77E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377E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377E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B377E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6B37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37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3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37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377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77ED9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C77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e">
    <w:name w:val="Strong"/>
    <w:basedOn w:val="a0"/>
    <w:uiPriority w:val="22"/>
    <w:qFormat/>
    <w:rsid w:val="00684FF8"/>
    <w:rPr>
      <w:b/>
      <w:bCs/>
    </w:rPr>
  </w:style>
  <w:style w:type="character" w:styleId="af">
    <w:name w:val="Emphasis"/>
    <w:basedOn w:val="a0"/>
    <w:uiPriority w:val="20"/>
    <w:qFormat/>
    <w:rsid w:val="00C03BCA"/>
    <w:rPr>
      <w:i/>
      <w:iCs/>
    </w:rPr>
  </w:style>
  <w:style w:type="paragraph" w:styleId="af0">
    <w:name w:val="header"/>
    <w:basedOn w:val="a"/>
    <w:link w:val="af1"/>
    <w:uiPriority w:val="99"/>
    <w:unhideWhenUsed/>
    <w:rsid w:val="006B7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B7687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6B7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B7687"/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3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Нонна Войшева                          Нонна</dc:creator>
  <cp:keywords/>
  <dc:description/>
  <cp:lastModifiedBy>Нонна Войшева                          Нонна</cp:lastModifiedBy>
  <cp:revision>39</cp:revision>
  <dcterms:created xsi:type="dcterms:W3CDTF">2025-11-20T13:06:00Z</dcterms:created>
  <dcterms:modified xsi:type="dcterms:W3CDTF">2025-11-21T10:54:00Z</dcterms:modified>
</cp:coreProperties>
</file>